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1E" w:rsidRPr="00A82E1E" w:rsidRDefault="00A82E1E" w:rsidP="00A8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52" w:right="924" w:hanging="1298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82E1E">
        <w:rPr>
          <w:rFonts w:ascii="Times New Roman" w:eastAsia="Calibri" w:hAnsi="Times New Roman" w:cs="Times New Roman"/>
          <w:noProof/>
          <w:sz w:val="18"/>
          <w:szCs w:val="18"/>
        </w:rPr>
        <w:drawing>
          <wp:inline distT="0" distB="0" distL="0" distR="0">
            <wp:extent cx="455295" cy="485775"/>
            <wp:effectExtent l="0" t="0" r="190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2E1E" w:rsidRPr="00A82E1E" w:rsidRDefault="00A82E1E" w:rsidP="00A82E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2E1E">
        <w:rPr>
          <w:rFonts w:ascii="Times New Roman" w:eastAsia="Calibri" w:hAnsi="Times New Roman" w:cs="Times New Roman"/>
          <w:sz w:val="24"/>
          <w:szCs w:val="24"/>
          <w:lang w:eastAsia="en-US"/>
        </w:rPr>
        <w:t>САНКТ-ПЕТЕРБУРГСКОЕ</w:t>
      </w:r>
    </w:p>
    <w:p w:rsidR="00A82E1E" w:rsidRPr="00A82E1E" w:rsidRDefault="00A82E1E" w:rsidP="00A82E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2E1E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ГОСУДАРСТВЕННОЕ БЮДЖЕТНОЕ УЧРЕЖДЕНИЕ ЗДРАВООХРАНЕНИЯ</w:t>
      </w:r>
    </w:p>
    <w:p w:rsidR="00A82E1E" w:rsidRPr="00A82E1E" w:rsidRDefault="00A82E1E" w:rsidP="00A82E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2E1E">
        <w:rPr>
          <w:rFonts w:ascii="Times New Roman" w:eastAsia="Calibri" w:hAnsi="Times New Roman" w:cs="Times New Roman"/>
          <w:sz w:val="24"/>
          <w:szCs w:val="24"/>
          <w:lang w:eastAsia="en-US"/>
        </w:rPr>
        <w:t>«ГОРОДСКАЯ ПОЛИКЛИНИКА №104»</w:t>
      </w:r>
    </w:p>
    <w:p w:rsidR="00A82E1E" w:rsidRPr="00A82E1E" w:rsidRDefault="00A82E1E" w:rsidP="00A82E1E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82E1E" w:rsidRPr="00A6479D" w:rsidRDefault="00A82E1E" w:rsidP="00A82E1E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479D">
        <w:rPr>
          <w:rFonts w:ascii="Times New Roman" w:eastAsia="Calibri" w:hAnsi="Times New Roman" w:cs="Times New Roman"/>
          <w:sz w:val="28"/>
          <w:szCs w:val="28"/>
          <w:lang w:eastAsia="en-US"/>
        </w:rPr>
        <w:t>П Р И К А З</w:t>
      </w:r>
    </w:p>
    <w:p w:rsidR="00A82E1E" w:rsidRPr="00A6479D" w:rsidRDefault="00A82E1E" w:rsidP="00A82E1E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47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«22» августа 2019г.       № </w:t>
      </w:r>
      <w:r w:rsidR="00D0694C">
        <w:rPr>
          <w:rFonts w:ascii="Times New Roman" w:eastAsia="Calibri" w:hAnsi="Times New Roman" w:cs="Times New Roman"/>
          <w:sz w:val="28"/>
          <w:szCs w:val="28"/>
          <w:lang w:eastAsia="en-US"/>
        </w:rPr>
        <w:t>259</w:t>
      </w:r>
    </w:p>
    <w:p w:rsidR="00A6479D" w:rsidRPr="00A6479D" w:rsidRDefault="00A6479D" w:rsidP="00A6479D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79D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Состава и Положения</w:t>
      </w:r>
    </w:p>
    <w:p w:rsidR="00A6479D" w:rsidRPr="00A6479D" w:rsidRDefault="00A6479D" w:rsidP="00A6479D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79D">
        <w:rPr>
          <w:rFonts w:ascii="Times New Roman" w:eastAsia="Times New Roman" w:hAnsi="Times New Roman" w:cs="Times New Roman"/>
          <w:b/>
          <w:sz w:val="28"/>
          <w:szCs w:val="28"/>
        </w:rPr>
        <w:t xml:space="preserve">о Комиссии по противодействию коррупции </w:t>
      </w:r>
    </w:p>
    <w:p w:rsidR="00A6479D" w:rsidRPr="00A6479D" w:rsidRDefault="00A6479D" w:rsidP="00A82E1E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обеспечения комплексного анализа коррупционных проявлений и </w:t>
      </w:r>
      <w:proofErr w:type="spellStart"/>
      <w:r w:rsidRPr="00A6479D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A64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факторов, оценки эффективности мер по реализации антикоррупционной политики в Санкт-Петербургском государственном бюджетном учреждении здравоохранения «Городская поликлиника № 104» и в соответствии со статьей 13.3 Федерального закона от 25 декабря 2008 г. № 273-ФЗ «О противодействии коррупции», Указа Президента Российской Федерации от 2 апреля 2013 г. N 309 "О мерах по реализации отдельных положений Федерального закона "О противодействии коррупции", Законом Санкт-Петербурга от 29.10.2008 N 674-122 "О дополнительных мерах по противодействию коррупции в Санкт-Петербурге", постановлением Правительства Санкт-Петербурга от 17.12.2009 № 1448 «О порядке проведения антикоррупционного мониторинга в Санкт-Петербурге», указом Президента РФ от 29.06.2018 N 378 "О Национальном плане противодействия коррупции на 2018 - 2020 годы", руководствуясь распоряжением Комитета по вопросам законности, правопорядка и безопасности Правительства Санкт-Петербурга от 29.05.2015 N 127-р "Об утверждении Методических рекомендаций по формированию и организации деятельности комиссии по противодействию коррупции в государственном учреждении Санкт-Петербурга (государственном унитарном предприятии Санкт-Петербурга), подведомственном исполнительному органу государственной власти Санкт-Петербурга"  и иными нормативными правовыми актами Российской Федерации и Санкт-Петербурга,</w:t>
      </w:r>
    </w:p>
    <w:p w:rsidR="00A82E1E" w:rsidRPr="00A6479D" w:rsidRDefault="00A82E1E" w:rsidP="00A82E1E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79D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ПРИКАЗЫВАЮ:</w:t>
      </w:r>
    </w:p>
    <w:p w:rsidR="00A82E1E" w:rsidRPr="00A6479D" w:rsidRDefault="00A82E1E" w:rsidP="00D116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79D" w:rsidRPr="00A6479D" w:rsidRDefault="00A6479D" w:rsidP="00A647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79D">
        <w:rPr>
          <w:rFonts w:ascii="Times New Roman" w:hAnsi="Times New Roman" w:cs="Times New Roman"/>
          <w:sz w:val="28"/>
          <w:szCs w:val="28"/>
        </w:rPr>
        <w:t>Создать Комиссию по противодействию коррупции в Санкт-Петербургском государственном бюджетном учреждении здравоохранения «Городская поликлиника № 104».</w:t>
      </w:r>
    </w:p>
    <w:p w:rsidR="00A6479D" w:rsidRPr="00A6479D" w:rsidRDefault="00A6479D" w:rsidP="00A647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79D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противодействию коррупции в Санкт-Петербургском государственном бюджетном учреждении </w:t>
      </w:r>
      <w:r w:rsidRPr="00A6479D">
        <w:rPr>
          <w:rFonts w:ascii="Times New Roman" w:hAnsi="Times New Roman" w:cs="Times New Roman"/>
          <w:sz w:val="28"/>
          <w:szCs w:val="28"/>
        </w:rPr>
        <w:lastRenderedPageBreak/>
        <w:t>здравоохранения «Городская поликлиника № 104», согласно приложению №1 (далее – Положение о комиссии).</w:t>
      </w:r>
    </w:p>
    <w:p w:rsidR="00A6479D" w:rsidRPr="00A6479D" w:rsidRDefault="00A6479D" w:rsidP="00A647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79D">
        <w:rPr>
          <w:rFonts w:ascii="Times New Roman" w:hAnsi="Times New Roman" w:cs="Times New Roman"/>
          <w:sz w:val="28"/>
          <w:szCs w:val="28"/>
        </w:rPr>
        <w:t>Утвердить состав Комиссии по противодействию коррупции в Санкт-Петербургском государственном бюджетном учреждении здравоохранения «Городская поликлиника № 104», согласно приложению №2 (далее – Состав комиссии).</w:t>
      </w:r>
    </w:p>
    <w:p w:rsidR="00A6479D" w:rsidRDefault="00A6479D" w:rsidP="00A647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79D">
        <w:rPr>
          <w:rFonts w:ascii="Times New Roman" w:hAnsi="Times New Roman" w:cs="Times New Roman"/>
          <w:sz w:val="28"/>
          <w:szCs w:val="28"/>
        </w:rPr>
        <w:t>Разместить настоящий приказ (вместе с Положением о комиссии и Составом комиссии) на официальном сайте СПб ГБУЗ «Городская поликлиника №104» в информационно-телекоммуникационной сети «Интернет».</w:t>
      </w:r>
    </w:p>
    <w:p w:rsidR="00473859" w:rsidRPr="00A6479D" w:rsidRDefault="00473859" w:rsidP="004738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79D">
        <w:rPr>
          <w:rFonts w:ascii="Times New Roman" w:hAnsi="Times New Roman" w:cs="Times New Roman"/>
          <w:sz w:val="28"/>
          <w:szCs w:val="28"/>
        </w:rPr>
        <w:t xml:space="preserve">Признать утратившим силу: </w:t>
      </w:r>
    </w:p>
    <w:p w:rsidR="00473859" w:rsidRPr="00473859" w:rsidRDefault="00473859" w:rsidP="004738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479D">
        <w:rPr>
          <w:rFonts w:ascii="Times New Roman" w:hAnsi="Times New Roman" w:cs="Times New Roman"/>
          <w:sz w:val="28"/>
          <w:szCs w:val="28"/>
        </w:rPr>
        <w:t>- приказ №12 от 09.01.2019 № 12 «О создании комиссии по противодействию коррупции» (с приложениями).</w:t>
      </w:r>
    </w:p>
    <w:p w:rsidR="00473859" w:rsidRPr="00D0694C" w:rsidRDefault="00473859" w:rsidP="004738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лиц, указанных в Приложении №2, с настоящим приказом под роспись. </w:t>
      </w:r>
    </w:p>
    <w:p w:rsidR="00A6479D" w:rsidRPr="00A6479D" w:rsidRDefault="00A6479D" w:rsidP="00A647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79D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AE60E0" w:rsidRPr="00A6479D" w:rsidRDefault="00AE60E0" w:rsidP="005F5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0E0" w:rsidRPr="00A6479D" w:rsidRDefault="00AE60E0" w:rsidP="005F5F1B">
      <w:pPr>
        <w:jc w:val="both"/>
        <w:rPr>
          <w:rFonts w:ascii="Times New Roman" w:hAnsi="Times New Roman" w:cs="Times New Roman"/>
          <w:sz w:val="28"/>
          <w:szCs w:val="28"/>
        </w:rPr>
      </w:pPr>
      <w:r w:rsidRPr="00A6479D">
        <w:rPr>
          <w:rFonts w:ascii="Times New Roman" w:hAnsi="Times New Roman" w:cs="Times New Roman"/>
          <w:sz w:val="28"/>
          <w:szCs w:val="28"/>
        </w:rPr>
        <w:t xml:space="preserve">Главный врач                                                                                                   </w:t>
      </w:r>
      <w:proofErr w:type="spellStart"/>
      <w:r w:rsidR="00A82E1E" w:rsidRPr="00A6479D">
        <w:rPr>
          <w:rFonts w:ascii="Times New Roman" w:hAnsi="Times New Roman" w:cs="Times New Roman"/>
          <w:sz w:val="28"/>
          <w:szCs w:val="28"/>
        </w:rPr>
        <w:t>И.Р.Мансуров</w:t>
      </w:r>
      <w:proofErr w:type="spellEnd"/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E1E" w:rsidRDefault="00A82E1E" w:rsidP="002657C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82E1E" w:rsidRDefault="00A82E1E" w:rsidP="002657C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82E1E" w:rsidRDefault="00A82E1E" w:rsidP="002657C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479D" w:rsidRDefault="00A6479D" w:rsidP="002657C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479D" w:rsidRDefault="00A6479D" w:rsidP="002657C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479D" w:rsidRDefault="00A6479D" w:rsidP="002657C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479D" w:rsidRDefault="00A6479D" w:rsidP="002657C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479D" w:rsidRDefault="00A6479D" w:rsidP="002657C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479D" w:rsidRDefault="00A6479D" w:rsidP="002657C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479D" w:rsidRDefault="00A6479D" w:rsidP="002657C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479D" w:rsidRDefault="00A6479D" w:rsidP="002657C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479D" w:rsidRDefault="00A6479D" w:rsidP="002657C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479D" w:rsidRDefault="00A6479D" w:rsidP="002657C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479D" w:rsidRDefault="00A6479D" w:rsidP="002657C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479D" w:rsidRDefault="00A6479D" w:rsidP="002657C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479D" w:rsidRDefault="00A6479D" w:rsidP="002657C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479D" w:rsidRDefault="00A6479D" w:rsidP="002657C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479D" w:rsidRDefault="00A6479D" w:rsidP="002657C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479D" w:rsidRDefault="00A6479D" w:rsidP="002657C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479D" w:rsidRDefault="00A6479D" w:rsidP="002657C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479D" w:rsidRDefault="00A6479D" w:rsidP="002657C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E3D9F" w:rsidRPr="002E3D9F" w:rsidRDefault="002E3D9F" w:rsidP="002E3D9F">
      <w:pPr>
        <w:pStyle w:val="a7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2E3D9F">
        <w:rPr>
          <w:rFonts w:ascii="Times New Roman" w:eastAsia="Calibri" w:hAnsi="Times New Roman" w:cs="Times New Roman"/>
          <w:sz w:val="14"/>
          <w:szCs w:val="14"/>
          <w:lang w:eastAsia="en-US"/>
        </w:rPr>
        <w:t>Исп.: Локшин А.Л.</w:t>
      </w:r>
    </w:p>
    <w:p w:rsidR="002E3D9F" w:rsidRDefault="002E3D9F" w:rsidP="002E3D9F">
      <w:pPr>
        <w:pStyle w:val="a7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2E3D9F">
        <w:rPr>
          <w:rFonts w:ascii="Times New Roman" w:eastAsia="Calibri" w:hAnsi="Times New Roman" w:cs="Times New Roman"/>
          <w:sz w:val="14"/>
          <w:szCs w:val="14"/>
          <w:lang w:eastAsia="en-US"/>
        </w:rPr>
        <w:t>Тел.: 89219490613</w:t>
      </w:r>
    </w:p>
    <w:p w:rsidR="00473859" w:rsidRPr="00473859" w:rsidRDefault="00473859" w:rsidP="004738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38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ЛИСТ ОЗНАКОМЛЕНИЯ</w:t>
      </w:r>
    </w:p>
    <w:p w:rsidR="00473859" w:rsidRPr="00473859" w:rsidRDefault="00473859" w:rsidP="004738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38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Приказом № ___ от 22.08.2019г.</w:t>
      </w:r>
    </w:p>
    <w:p w:rsidR="00473859" w:rsidRPr="00473859" w:rsidRDefault="00473859" w:rsidP="004738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73859" w:rsidRPr="00473859" w:rsidRDefault="00473859" w:rsidP="004738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703"/>
        <w:gridCol w:w="2978"/>
        <w:gridCol w:w="1559"/>
        <w:gridCol w:w="1701"/>
        <w:gridCol w:w="2835"/>
      </w:tblGrid>
      <w:tr w:rsidR="00473859" w:rsidRPr="00473859" w:rsidTr="00473859">
        <w:tc>
          <w:tcPr>
            <w:tcW w:w="703" w:type="dxa"/>
          </w:tcPr>
          <w:p w:rsidR="00473859" w:rsidRPr="00473859" w:rsidRDefault="00473859" w:rsidP="0047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8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2978" w:type="dxa"/>
          </w:tcPr>
          <w:p w:rsidR="00473859" w:rsidRPr="00473859" w:rsidRDefault="00473859" w:rsidP="0047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8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473859" w:rsidRPr="00473859" w:rsidRDefault="00473859" w:rsidP="0047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8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473859" w:rsidRPr="00473859" w:rsidRDefault="00473859" w:rsidP="0047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8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2835" w:type="dxa"/>
          </w:tcPr>
          <w:p w:rsidR="00473859" w:rsidRPr="00473859" w:rsidRDefault="00473859" w:rsidP="0047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8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ДОПОЛНИТЕЛЬНЫЕ</w:t>
            </w:r>
          </w:p>
          <w:p w:rsidR="00473859" w:rsidRPr="00473859" w:rsidRDefault="00473859" w:rsidP="0047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8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СВЕДЕНИЯ</w:t>
            </w:r>
          </w:p>
        </w:tc>
      </w:tr>
      <w:tr w:rsidR="00473859" w:rsidRPr="00473859" w:rsidTr="00473859">
        <w:tc>
          <w:tcPr>
            <w:tcW w:w="703" w:type="dxa"/>
          </w:tcPr>
          <w:p w:rsidR="00473859" w:rsidRPr="00473859" w:rsidRDefault="00473859" w:rsidP="0047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8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473859" w:rsidRPr="00473859" w:rsidRDefault="00473859" w:rsidP="0047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Бордиловская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Наталья Евгеньевна</w:t>
            </w:r>
          </w:p>
        </w:tc>
        <w:tc>
          <w:tcPr>
            <w:tcW w:w="1559" w:type="dxa"/>
          </w:tcPr>
          <w:p w:rsidR="00473859" w:rsidRPr="00473859" w:rsidRDefault="00473859" w:rsidP="0047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3859" w:rsidRPr="00473859" w:rsidRDefault="00473859" w:rsidP="0047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3859" w:rsidRPr="00473859" w:rsidRDefault="00473859" w:rsidP="0047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73859" w:rsidRPr="00473859" w:rsidTr="00473859">
        <w:tc>
          <w:tcPr>
            <w:tcW w:w="703" w:type="dxa"/>
          </w:tcPr>
          <w:p w:rsidR="00473859" w:rsidRPr="00473859" w:rsidRDefault="00473859" w:rsidP="0047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8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473859" w:rsidRPr="00473859" w:rsidRDefault="00473859" w:rsidP="0047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Заборовский Константин Александрович</w:t>
            </w:r>
          </w:p>
        </w:tc>
        <w:tc>
          <w:tcPr>
            <w:tcW w:w="1559" w:type="dxa"/>
          </w:tcPr>
          <w:p w:rsidR="00473859" w:rsidRPr="00473859" w:rsidRDefault="00473859" w:rsidP="0047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3859" w:rsidRPr="00473859" w:rsidRDefault="00473859" w:rsidP="0047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3859" w:rsidRPr="00473859" w:rsidRDefault="00473859" w:rsidP="0047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73859" w:rsidRPr="00473859" w:rsidTr="00473859">
        <w:tc>
          <w:tcPr>
            <w:tcW w:w="703" w:type="dxa"/>
          </w:tcPr>
          <w:p w:rsidR="00473859" w:rsidRPr="00473859" w:rsidRDefault="00473859" w:rsidP="0047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8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78" w:type="dxa"/>
          </w:tcPr>
          <w:p w:rsidR="00473859" w:rsidRPr="00473859" w:rsidRDefault="00473859" w:rsidP="0047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Андросюк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Наталья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Маевна</w:t>
            </w:r>
            <w:proofErr w:type="spellEnd"/>
          </w:p>
        </w:tc>
        <w:tc>
          <w:tcPr>
            <w:tcW w:w="1559" w:type="dxa"/>
          </w:tcPr>
          <w:p w:rsidR="00473859" w:rsidRPr="00473859" w:rsidRDefault="00473859" w:rsidP="0047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3859" w:rsidRPr="00473859" w:rsidRDefault="00473859" w:rsidP="0047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3859" w:rsidRPr="00473859" w:rsidRDefault="00473859" w:rsidP="0047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73859" w:rsidRPr="00473859" w:rsidTr="00473859">
        <w:tc>
          <w:tcPr>
            <w:tcW w:w="703" w:type="dxa"/>
          </w:tcPr>
          <w:p w:rsidR="00473859" w:rsidRPr="00473859" w:rsidRDefault="00473859" w:rsidP="0047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8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78" w:type="dxa"/>
          </w:tcPr>
          <w:p w:rsidR="00473859" w:rsidRDefault="00473859" w:rsidP="0047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Троицкая Ирина Олеговна</w:t>
            </w:r>
          </w:p>
          <w:p w:rsidR="00473859" w:rsidRPr="00473859" w:rsidRDefault="00473859" w:rsidP="0047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859" w:rsidRPr="00473859" w:rsidRDefault="00473859" w:rsidP="0047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3859" w:rsidRPr="00473859" w:rsidRDefault="00473859" w:rsidP="0047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3859" w:rsidRPr="00473859" w:rsidRDefault="00473859" w:rsidP="0047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73859" w:rsidRPr="00473859" w:rsidTr="00473859">
        <w:tc>
          <w:tcPr>
            <w:tcW w:w="703" w:type="dxa"/>
          </w:tcPr>
          <w:p w:rsidR="00473859" w:rsidRPr="00473859" w:rsidRDefault="00473859" w:rsidP="0047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78" w:type="dxa"/>
          </w:tcPr>
          <w:p w:rsidR="00473859" w:rsidRPr="00473859" w:rsidRDefault="00473859" w:rsidP="0047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Давыдова Вероника Сергеевна</w:t>
            </w:r>
          </w:p>
        </w:tc>
        <w:tc>
          <w:tcPr>
            <w:tcW w:w="1559" w:type="dxa"/>
          </w:tcPr>
          <w:p w:rsidR="00473859" w:rsidRPr="00473859" w:rsidRDefault="00473859" w:rsidP="0047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3859" w:rsidRPr="00473859" w:rsidRDefault="00473859" w:rsidP="0047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3859" w:rsidRPr="00473859" w:rsidRDefault="00473859" w:rsidP="0047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73859" w:rsidRPr="00473859" w:rsidTr="00473859">
        <w:tc>
          <w:tcPr>
            <w:tcW w:w="703" w:type="dxa"/>
          </w:tcPr>
          <w:p w:rsidR="00473859" w:rsidRPr="00473859" w:rsidRDefault="00473859" w:rsidP="0047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78" w:type="dxa"/>
          </w:tcPr>
          <w:p w:rsidR="00473859" w:rsidRPr="00473859" w:rsidRDefault="00473859" w:rsidP="0047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Новиков Виктор Константинович</w:t>
            </w:r>
          </w:p>
        </w:tc>
        <w:tc>
          <w:tcPr>
            <w:tcW w:w="1559" w:type="dxa"/>
          </w:tcPr>
          <w:p w:rsidR="00473859" w:rsidRPr="00473859" w:rsidRDefault="00473859" w:rsidP="0047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3859" w:rsidRPr="00473859" w:rsidRDefault="00473859" w:rsidP="0047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3859" w:rsidRPr="00473859" w:rsidRDefault="00473859" w:rsidP="0047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73859" w:rsidRPr="00473859" w:rsidTr="00473859">
        <w:tc>
          <w:tcPr>
            <w:tcW w:w="703" w:type="dxa"/>
          </w:tcPr>
          <w:p w:rsidR="00473859" w:rsidRPr="00473859" w:rsidRDefault="00473859" w:rsidP="0047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78" w:type="dxa"/>
          </w:tcPr>
          <w:p w:rsidR="00473859" w:rsidRDefault="00473859" w:rsidP="0047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Буряк Борис Анатольевич</w:t>
            </w:r>
          </w:p>
          <w:p w:rsidR="00473859" w:rsidRPr="00473859" w:rsidRDefault="00473859" w:rsidP="0047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859" w:rsidRPr="00473859" w:rsidRDefault="00473859" w:rsidP="0047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3859" w:rsidRPr="00473859" w:rsidRDefault="00473859" w:rsidP="0047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3859" w:rsidRPr="00473859" w:rsidRDefault="00473859" w:rsidP="0047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73859" w:rsidRPr="00473859" w:rsidTr="00473859">
        <w:tc>
          <w:tcPr>
            <w:tcW w:w="703" w:type="dxa"/>
          </w:tcPr>
          <w:p w:rsidR="00473859" w:rsidRPr="00473859" w:rsidRDefault="00473859" w:rsidP="0047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2978" w:type="dxa"/>
          </w:tcPr>
          <w:p w:rsidR="00473859" w:rsidRDefault="00473859" w:rsidP="0047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Локшин Алексей Львович</w:t>
            </w:r>
          </w:p>
          <w:p w:rsidR="00473859" w:rsidRPr="00473859" w:rsidRDefault="00473859" w:rsidP="0047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859" w:rsidRPr="00473859" w:rsidRDefault="00473859" w:rsidP="0047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3859" w:rsidRPr="00473859" w:rsidRDefault="00473859" w:rsidP="0047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3859" w:rsidRPr="00473859" w:rsidRDefault="00473859" w:rsidP="0047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73859" w:rsidRPr="00473859" w:rsidRDefault="00473859" w:rsidP="004738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73859" w:rsidRPr="002E3D9F" w:rsidRDefault="00473859" w:rsidP="002E3D9F">
      <w:pPr>
        <w:pStyle w:val="a7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473859" w:rsidRDefault="00473859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</w:p>
    <w:p w:rsidR="002657C0" w:rsidRPr="002657C0" w:rsidRDefault="002657C0" w:rsidP="002657C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57C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№ 1</w:t>
      </w:r>
    </w:p>
    <w:p w:rsidR="002657C0" w:rsidRPr="002657C0" w:rsidRDefault="002657C0" w:rsidP="002657C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57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приказу СПб ГБУЗ «Городская поликлиника № </w:t>
      </w:r>
      <w:r w:rsidR="00A82E1E">
        <w:rPr>
          <w:rFonts w:ascii="Times New Roman" w:eastAsiaTheme="minorHAnsi" w:hAnsi="Times New Roman" w:cs="Times New Roman"/>
          <w:sz w:val="24"/>
          <w:szCs w:val="24"/>
          <w:lang w:eastAsia="en-US"/>
        </w:rPr>
        <w:t>104</w:t>
      </w:r>
      <w:r w:rsidRPr="002657C0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2657C0" w:rsidRDefault="002657C0" w:rsidP="002657C0">
      <w:pPr>
        <w:jc w:val="right"/>
        <w:rPr>
          <w:rFonts w:eastAsiaTheme="minorHAnsi"/>
          <w:lang w:eastAsia="en-US"/>
        </w:rPr>
      </w:pPr>
      <w:r w:rsidRPr="002657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 w:rsidR="00A82E1E">
        <w:rPr>
          <w:rFonts w:ascii="Times New Roman" w:eastAsiaTheme="minorHAnsi" w:hAnsi="Times New Roman" w:cs="Times New Roman"/>
          <w:sz w:val="24"/>
          <w:szCs w:val="24"/>
          <w:lang w:eastAsia="en-US"/>
        </w:rPr>
        <w:t>22</w:t>
      </w:r>
      <w:r w:rsidRPr="002657C0">
        <w:rPr>
          <w:rFonts w:ascii="Times New Roman" w:eastAsiaTheme="minorHAnsi" w:hAnsi="Times New Roman" w:cs="Times New Roman"/>
          <w:sz w:val="24"/>
          <w:szCs w:val="24"/>
          <w:lang w:eastAsia="en-US"/>
        </w:rPr>
        <w:t>.0</w:t>
      </w:r>
      <w:r w:rsidR="00A82E1E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2657C0">
        <w:rPr>
          <w:rFonts w:ascii="Times New Roman" w:eastAsiaTheme="minorHAnsi" w:hAnsi="Times New Roman" w:cs="Times New Roman"/>
          <w:sz w:val="24"/>
          <w:szCs w:val="24"/>
          <w:lang w:eastAsia="en-US"/>
        </w:rPr>
        <w:t>.201</w:t>
      </w:r>
      <w:r w:rsidR="00A82E1E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2657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0694C">
        <w:rPr>
          <w:rFonts w:ascii="Times New Roman" w:eastAsiaTheme="minorHAnsi" w:hAnsi="Times New Roman" w:cs="Times New Roman"/>
          <w:sz w:val="24"/>
          <w:szCs w:val="24"/>
          <w:lang w:eastAsia="en-US"/>
        </w:rPr>
        <w:t>259</w:t>
      </w:r>
    </w:p>
    <w:p w:rsidR="002657C0" w:rsidRDefault="002657C0" w:rsidP="002657C0">
      <w:pPr>
        <w:jc w:val="both"/>
        <w:rPr>
          <w:rFonts w:eastAsiaTheme="minorHAnsi"/>
          <w:lang w:eastAsia="en-US"/>
        </w:rPr>
      </w:pPr>
    </w:p>
    <w:p w:rsidR="004C565C" w:rsidRPr="00664390" w:rsidRDefault="004C565C" w:rsidP="004C56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39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C565C" w:rsidRDefault="004C565C" w:rsidP="004C56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390">
        <w:rPr>
          <w:rFonts w:ascii="Times New Roman" w:hAnsi="Times New Roman" w:cs="Times New Roman"/>
          <w:b/>
          <w:sz w:val="24"/>
          <w:szCs w:val="24"/>
        </w:rPr>
        <w:t xml:space="preserve">о Комиссии по противодействию коррупции в Санкт-Петербургском государственном бюджетном учреждении здравоохранения </w:t>
      </w:r>
    </w:p>
    <w:p w:rsidR="004C565C" w:rsidRPr="00664390" w:rsidRDefault="004C565C" w:rsidP="004C56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390">
        <w:rPr>
          <w:rFonts w:ascii="Times New Roman" w:hAnsi="Times New Roman" w:cs="Times New Roman"/>
          <w:b/>
          <w:sz w:val="24"/>
          <w:szCs w:val="24"/>
        </w:rPr>
        <w:t xml:space="preserve">«Городская поликлиника № </w:t>
      </w:r>
      <w:r>
        <w:rPr>
          <w:rFonts w:ascii="Times New Roman" w:hAnsi="Times New Roman" w:cs="Times New Roman"/>
          <w:b/>
          <w:sz w:val="24"/>
          <w:szCs w:val="24"/>
        </w:rPr>
        <w:t>104»</w:t>
      </w:r>
    </w:p>
    <w:p w:rsidR="004C565C" w:rsidRPr="00664390" w:rsidRDefault="004C565C" w:rsidP="004C56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565C" w:rsidRPr="004C565C" w:rsidRDefault="004C565C" w:rsidP="004C565C">
      <w:pPr>
        <w:pStyle w:val="a7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4390">
        <w:t xml:space="preserve">1. </w:t>
      </w:r>
      <w:r w:rsidRPr="004C565C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1.1. Комиссия по противодействию коррупции в Санкт-Петербургском государственном бюджетном учреждении здравоохранения «Городская поликлиника № 104» (далее - комиссия), является постоянно действующим совещательным органом СПб ГБУЗ «Городская поликлиника № 104» (далее – Учреждение), образованным для координации деятельности структурных (обособленных) подразделений Учреждения (далее - подразделения) и его должностных лиц (работников), иных субъектов системы противодействия коррупции по реализации антикоррупционной политики в Учреждении.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1.2. Положение о Комиссии и состав Комиссии утверждаются правовым актом Учреждения.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1.3. Комиссия образуется в целях: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предупреждения коррупционных правонарушений в Учреждении;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организации выявления и устранения в Учреждении причин и условий, порождающих коррупцию;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участия в пределах своих полномочий в реализации мероприятий, направленных на противодействие коррупции в Учреждении.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1.4. Комиссия в своей деятельности руководствуется: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 и Санкт-Петербурга;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положением о Комиссии;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 xml:space="preserve">решениями Совета при Президенте Российской Федерации по противодействию коррупции, решениями Межведомственного совета по противодействию коррупции в исполнительных органах государственной власти Санкт-Петербурга, образованного </w:t>
      </w:r>
      <w:hyperlink r:id="rId6" w:history="1">
        <w:r w:rsidRPr="004C565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C565C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17.02.2009 N 203;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правовыми актами администрации Выборгского района Санкт-Петербурга, в ведении которой находится Учреждение, методическими рекомендациями и правовыми актами Комитета по вопросам законности, правопорядка и безопасности (далее - Комитет), иных исполнительных органов государственной власти (далее – ИОГВ), уполномоченных на решение задач в сфере реализации антикоррупционной политики;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поручениями Губернатора Санкт-Петербурга, вице-губернатора Санкт-Петербурга - руководителя Администрации Губернатора Санкт-Петербурга, вице-губернатора Санкт-Петербурга, координирующего и контролирующего деятельность ИОГВ, поручениями и указаниями руководителя ИОГВ.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1.5. Комиссия осуществляет свою деятельность во взаимодействии с администрацией Выборгского района Санкт-Петербурга, в ведении которой находится Учреждение, органами прокуратуры и правоохранительными органами (при необходимости), институтами гражданского общества, общественностью.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1.6. В состав комиссии входят: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главный врач (председатель комиссии);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 xml:space="preserve">начальник отдела кадров; 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 xml:space="preserve">юрисконсульт; 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lastRenderedPageBreak/>
        <w:t xml:space="preserve">заместитель главного врача по экономическим вопросам (заместитель председателя комиссии); 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заместитель главного врача по медицинской части;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главная (старшая) медицинская сестра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 xml:space="preserve">заведующие структурных (обособленных) подразделений Учреждения; 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представитель Отдела здравоохранения администрации Выборгского района Санкт-Петербурга; (координирующего и контролирующего деятельность Учреждения) (по согласованию с начальником Отдела здравоохранения администрации Выборгского района Санкт-Петербурга).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В состав комиссии по решению главного врача Учреждения могут быть включены (по согласованию):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работники, ответственные за предоставление платных услуг;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представители иных государственных органов Санкт-Петербурга и органов местного самоуправления внутригородских муниципальных образований Санкт-Петербурга (по согласованию);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представители институтов гражданского общества (профессиональных союзов, ветеранских организаций и т.п.), общественности (по согласованию).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1.6.1. Ответственным секретарем комиссии назначается должностное лицо, ответственное за профилактику коррупционных и иных правонарушений в Учреждении.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1.6.2. По решению главного врача Учреждения на заседание комиссии может быть приглашен (с правом совещательного голоса) представитель органа прокуратуры (прокуратуры Санкт-Петербурга, прокуратуры района Санкт-Петербурга).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565C" w:rsidRPr="004C565C" w:rsidRDefault="004C565C" w:rsidP="004C565C">
      <w:pPr>
        <w:pStyle w:val="a7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2. Задачи комиссии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Задачами комиссии являются: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2.1. Участие в реализации государственной политики в области противодействия коррупции в Учреждении.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2.2. Устранение (минимизация) коррупционных проявлений в деятельности Учреждении.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2.3. Координация в рамках своей компетенции деятельности подразделений и должностных лиц (работников) Учреждения, иных субъектов системы противодействия коррупции по реализации антикоррупционной политики в Учреждении.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2.4. Предварительное (до внесения на рассмотрение главного врача Учреждения рассмотрение проектов правовых актов и планирующих документов Учреждения в сфере противодействия коррупции (при необходимости).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2.5. Контроль за реализацией мероприятий, предусмотренных планами противодействия коррупции в Учреждении.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2.6. Решение иных задач, предусмотренных законодательством Российской Федерации и Санкт-Петербурга о противодействии коррупции.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565C" w:rsidRPr="004C565C" w:rsidRDefault="004C565C" w:rsidP="004C565C">
      <w:pPr>
        <w:pStyle w:val="a7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3. Направления деятельности комиссии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Основными направлениями деятельности комиссии являются: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3.1. Осуществление координации деятельности по реализации антикоррупционной политики в Учреждении.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3.2. Анализ коррупционных рисков, выявление причин и условий, способствующих совершению коррупционных правонарушений в Учреждении, и подготовка предложений по их устранению.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3.3. Организация антикоррупционного мониторинга в Учреждении и рассмотрение его результатов.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 xml:space="preserve">3.4. Организация взаимодействия с гражданами, институтами гражданского общества, общественностью по вопросам реализации антикоррупционной политики, </w:t>
      </w:r>
      <w:r w:rsidRPr="004C565C">
        <w:rPr>
          <w:rFonts w:ascii="Times New Roman" w:hAnsi="Times New Roman" w:cs="Times New Roman"/>
          <w:sz w:val="24"/>
          <w:szCs w:val="24"/>
        </w:rPr>
        <w:lastRenderedPageBreak/>
        <w:t>рассмотрение обращений граждан и организаций о возможных коррупционных правонарушениях в Учреждении.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3.5. Рассмотрение в рамках своей компетенции поступивших уведомлений о результатах выездных проверок деятельности Учреждения по выполнению программ противодействия коррупции и выявленных нарушениях (недостатках), выработка мер по устранению нарушений (недостатков), выявленных в процессе проверок в Учреждении, и учету рекомендаций, данных в ходе выездных проверок.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3.6. Рассмотрение в рамках своей компетенции поступивших в Учреждение (ИОГВ) актов прокурорского реагирования и принятие мер по устранению выявленных нарушений в сфере противодействия коррупции.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3.7. Разработка и организация осуществления комплекса дополнительных мер по реализации антикоррупционной политики с внесением изменений в план противодействия коррупции в Учреждении при выявлении органами прокуратуры, правоохранительными и контролирующими органами коррупционных правонарушений в Учреждении, а также в других учреждениях, подведомственных администрации Выборгского района Санкт-Петербурга.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3.8. Реализация в Учреждении антикоррупционной политики в сфере закупок товаров, работ, услуг для обеспечения государственных нужд.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3.9. Реализация антикоррупционной политики в сфере учета и использования государственного имущества Санкт-Петербурга и при использовании Учреждением средств бюджета Санкт-Петербурга, в том числе: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рассмотрение в рамках своей компетенции поступивших в Учреждение (ИОГВ) актов проверок (ревизий) основной и финансово-хозяйственной деятельности, проведенных ИОГВ и другими государственными органами, наделенными контрольными полномочиями, и выработка мер по устранению выявленных нарушений;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реализация принципов прозрачности и социальной справедливости при организации и осуществлении материального стимулирования (премирования) работников Учреждения;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мониторинг распределения средств, полученных Учреждением за предоставление платных услуг.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3.10. Организация антикоррупционного образования работников Учреждения.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3.11. Подведение итогов работы по противодействию коррупции в Учреждении.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565C" w:rsidRPr="004C565C" w:rsidRDefault="004C565C" w:rsidP="004C565C">
      <w:pPr>
        <w:pStyle w:val="a7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4. Полномочия комиссии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4.1. Принимать в пределах своей компетенции решения, необходимые для организации и координации деятельности по реализации антикоррупционной политики подразделений и должностных лиц (работников) Учреждения.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4.2. Приглашать для участия в заседаниях комиссии заведующих подразделений и работников Учреждения, а также (по согласованию) должностных лиц ИОГВ, представителей органов прокуратуры, других государственных органов, органов местного самоуправления внутригородских муниципальных образований Санкт-Петербурга, институтов гражданского общества, общественности.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4.3. Заслушивать доклады и отчеты членов комиссии, отчеты должностных лиц (работников) Учреждения, в том числе о выполнении решений комиссии, информацию представителей других государственных органов, органов местного самоуправления внутригородских муниципальных образований Санкт-Петербурга, институтов гражданского общества, общественности.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4.4. Рассматривать в пределах своей компетенции, в целях выработки соответствующих решений и рекомендаций, поступившие в Учреждение (ИОГВ):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обращения граждан и организаций о возможных коррупционных правонарушениях в Учреждении;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lastRenderedPageBreak/>
        <w:t>уведомления о результатах выездных проверок деятельности ИОГВ по выполнению программ противодействия коррупции и выявленных нарушениях (недостатках) (в части, касающейся Учреждения);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акты прокурорского реагирования о выявленных нарушениях в сфере противодействия коррупции;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акты проверок (ревизий) основной и финансово-хозяйственной деятельности Учреждения, проведенных ИОГВ и другими государственными органами, наделенными контрольными полномочиями.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4.5. Направлять информационные и рекомендательные материалы по вопросам, отнесенным к компетенции комиссии, в подразделения и должностным лицам (работникам) Учреждения.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565C" w:rsidRPr="004C565C" w:rsidRDefault="004C565C" w:rsidP="004C565C">
      <w:pPr>
        <w:pStyle w:val="a7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5. Организация работы комиссии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5.1. Комиссия проводит заседания по мере необходимости, но не реже одного раза в полугодие.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Повестку дня, дату и время проведения заседания комиссии определяет председатель комиссии с учетом предложений заместителя председателя, членов и ответственного секретаря комиссии.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Комиссия при необходимости может проводить выездные (в обособленных подразделениях) заседания.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5.2. Работой комиссии руководит председатель комиссии, а в период его отсутствия - его заместитель.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Председатель комиссии назначает и ведет заседания комиссии, распределяет обязанности между членами комиссии, подписывает принятые комиссией решения.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5.3. Организационно-техническое обеспечение деятельности комиссии осуществляется ответственным секретарем комиссии.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Ответственный секретарь комиссии проводит предварительную подготовку материалов к рассмотрению на заседании комиссии, приглашает членов комиссии и иных лиц на заседание комиссии, готовит проекты решений комиссии, ведет протокол заседания комиссии, направляет копии протокола лицам, принимавшим участие в заседании комиссии.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5.4. Подготовка материалов к заседанию комиссии осуществляется подразделениями и должностными лицами (работниками) Учреждения.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Материалы должны быть представлены председателю и ответственному секретарю комиссии не позднее чем за два рабочих дня до дня проведения заседания комиссии. В случае непредставления материалов в установленный срок по решению председателя комиссии вопрос может быть исключен из повестки дня и рассмотрен на другом заседании комиссии.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Материалы, подлежащие рассмотрению комиссией, предварительно изучаются председателем комиссии, заместителем председателя комиссии, ответственным секретарем комиссии и при необходимости членами комиссии по поручению председателя комиссии.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5.5. Члены комиссии осуществляют работу в комиссии на общественных началах. Члены комиссии не вправе делегировать свои полномочия иным лицам.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Члены комиссии обязаны: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присутствовать на заседании комиссии, участвовать в обсуждении рассматриваемых вопросов и выработке решений;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при невозможности присутствия на заседании комиссии заблаговременно (не позднее чем за один рабочий день до дня проведения заседания комиссии) известить об этом ответственного секретаря комиссии, по согласованию с председателем комиссии и с последующим уведомлением ответственного секретаря комиссии направить на заседание комиссии лицо, исполняющее его обязанности;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lastRenderedPageBreak/>
        <w:t>в случае необходимости направить ответственному секретарю комиссии свое мнение по вопросам повестки дня в письменном виде.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Лицо, исполняющее обязанности должностного лица, являющегося членом комиссии, принимает участие в заседании комиссии с правом совещательного голоса.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Лица, участвующие в заседаниях комиссии, обязаны не разглашать сведения, составляющие охраняемую законом тайну, конфиденциальную информацию, а также информацию, позволяющую установить персональные данные лиц, направивших обращения о коррупции.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5.6. Заседание комиссии ведет председатель комиссии или по его поручению заместитель председателя комиссии.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Решение комиссии считается правомочным, если на ее заседании присутствует не менее половины членов комиссии. Решения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Заседание комиссии оформляется протоколом с указанием даты и места заседания, сведений о явке членов комиссии и лиц, приглашенных на заседание комиссии, содержания рассматриваемых вопросов, а также сведений о принятых решениях.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Протокол подписывается ответственным секретарем комиссии и утверждается председательствующим на заседании комиссии.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В случае отсутствия на заседании председателя комиссии, о принятых решениях заместитель председателя или ответственный секретарь комиссии докладывают председателю комиссии в возможно короткий срок.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Протоколы заседаний комиссии в трехдневный срок после утверждения размещаются на сайте Учреждения в информационно-телекоммуникационной сети "Интернет".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5.7. Решения комиссии, зафиксированные в протоколе, носят обязательный характер для подразделений и должностных лиц (работников) Учреждения.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65C">
        <w:rPr>
          <w:rFonts w:ascii="Times New Roman" w:hAnsi="Times New Roman" w:cs="Times New Roman"/>
          <w:sz w:val="24"/>
          <w:szCs w:val="24"/>
        </w:rPr>
        <w:t>Для реализации решений комиссии также могут издаваться правовые акты Учреждения, даваться поручения заместителям главного врача Учреждения.</w:t>
      </w:r>
    </w:p>
    <w:p w:rsidR="004C565C" w:rsidRPr="004C565C" w:rsidRDefault="004C565C" w:rsidP="004C565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1CB" w:rsidRDefault="00B311CB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5C" w:rsidRDefault="004C565C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5C" w:rsidRDefault="004C565C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5C" w:rsidRDefault="004C565C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5C" w:rsidRDefault="004C565C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5C" w:rsidRDefault="004C565C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5C" w:rsidRDefault="004C565C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5C" w:rsidRDefault="004C565C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5C" w:rsidRDefault="004C565C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5C" w:rsidRDefault="004C565C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5C" w:rsidRDefault="004C565C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5C" w:rsidRDefault="004C565C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5C" w:rsidRDefault="004C565C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5C" w:rsidRDefault="004C565C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5C" w:rsidRDefault="004C565C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77F" w:rsidRDefault="0065377F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77F" w:rsidRDefault="0065377F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77F" w:rsidRDefault="0065377F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77F" w:rsidRDefault="0065377F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77F" w:rsidRDefault="0065377F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5C" w:rsidRDefault="004C565C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5C" w:rsidRDefault="004C565C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CB" w:rsidRPr="002657C0" w:rsidRDefault="00B311CB" w:rsidP="00B311C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57C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</w:p>
    <w:p w:rsidR="00B311CB" w:rsidRPr="002657C0" w:rsidRDefault="00B311CB" w:rsidP="00B311C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57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приказу СПб ГБУЗ «Городская поликлиника № </w:t>
      </w:r>
      <w:r w:rsidR="0065377F">
        <w:rPr>
          <w:rFonts w:ascii="Times New Roman" w:eastAsiaTheme="minorHAnsi" w:hAnsi="Times New Roman" w:cs="Times New Roman"/>
          <w:sz w:val="24"/>
          <w:szCs w:val="24"/>
          <w:lang w:eastAsia="en-US"/>
        </w:rPr>
        <w:t>104</w:t>
      </w:r>
      <w:r w:rsidRPr="002657C0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B311CB" w:rsidRDefault="00B311CB" w:rsidP="00B311CB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57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 w:rsidR="0065377F">
        <w:rPr>
          <w:rFonts w:ascii="Times New Roman" w:eastAsiaTheme="minorHAnsi" w:hAnsi="Times New Roman" w:cs="Times New Roman"/>
          <w:sz w:val="24"/>
          <w:szCs w:val="24"/>
          <w:lang w:eastAsia="en-US"/>
        </w:rPr>
        <w:t>22</w:t>
      </w:r>
      <w:r w:rsidRPr="002657C0">
        <w:rPr>
          <w:rFonts w:ascii="Times New Roman" w:eastAsiaTheme="minorHAnsi" w:hAnsi="Times New Roman" w:cs="Times New Roman"/>
          <w:sz w:val="24"/>
          <w:szCs w:val="24"/>
          <w:lang w:eastAsia="en-US"/>
        </w:rPr>
        <w:t>.0</w:t>
      </w:r>
      <w:r w:rsidR="0065377F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2657C0">
        <w:rPr>
          <w:rFonts w:ascii="Times New Roman" w:eastAsiaTheme="minorHAnsi" w:hAnsi="Times New Roman" w:cs="Times New Roman"/>
          <w:sz w:val="24"/>
          <w:szCs w:val="24"/>
          <w:lang w:eastAsia="en-US"/>
        </w:rPr>
        <w:t>.201</w:t>
      </w:r>
      <w:r w:rsidR="0065377F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2657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0694C">
        <w:rPr>
          <w:rFonts w:ascii="Times New Roman" w:eastAsiaTheme="minorHAnsi" w:hAnsi="Times New Roman" w:cs="Times New Roman"/>
          <w:sz w:val="24"/>
          <w:szCs w:val="24"/>
          <w:lang w:eastAsia="en-US"/>
        </w:rPr>
        <w:t>259</w:t>
      </w:r>
      <w:bookmarkStart w:id="0" w:name="_GoBack"/>
      <w:bookmarkEnd w:id="0"/>
    </w:p>
    <w:p w:rsidR="00B311CB" w:rsidRDefault="00B311CB" w:rsidP="00B311CB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C565C" w:rsidRPr="004C565C" w:rsidRDefault="004C565C" w:rsidP="004C565C">
      <w:pPr>
        <w:spacing w:after="1" w:line="200" w:lineRule="atLeast"/>
        <w:jc w:val="center"/>
        <w:rPr>
          <w:rFonts w:ascii="Calibri" w:eastAsia="Times New Roman" w:hAnsi="Calibri" w:cs="Times New Roman"/>
          <w:sz w:val="24"/>
          <w:szCs w:val="24"/>
        </w:rPr>
      </w:pPr>
      <w:r w:rsidRPr="004C565C"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</w:p>
    <w:p w:rsidR="004C565C" w:rsidRPr="004C565C" w:rsidRDefault="004C565C" w:rsidP="004C565C">
      <w:pPr>
        <w:spacing w:after="1" w:line="200" w:lineRule="atLeast"/>
        <w:jc w:val="center"/>
        <w:rPr>
          <w:rFonts w:ascii="Calibri" w:eastAsia="Times New Roman" w:hAnsi="Calibri" w:cs="Times New Roman"/>
          <w:sz w:val="24"/>
          <w:szCs w:val="24"/>
        </w:rPr>
      </w:pPr>
      <w:r w:rsidRPr="004C565C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Комиссии по противодействию коррупции в Санкт-Петербургском государственном бюджетном учреждении здравоохранения «Городская поликлиника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104»</w:t>
      </w:r>
    </w:p>
    <w:p w:rsidR="004C565C" w:rsidRPr="004C565C" w:rsidRDefault="004C565C" w:rsidP="004C565C">
      <w:pPr>
        <w:spacing w:after="1" w:line="200" w:lineRule="atLeast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4C565C" w:rsidRPr="004C565C" w:rsidTr="004C565C">
        <w:tc>
          <w:tcPr>
            <w:tcW w:w="2438" w:type="dxa"/>
            <w:hideMark/>
          </w:tcPr>
          <w:p w:rsidR="004C565C" w:rsidRPr="004C565C" w:rsidRDefault="004C565C" w:rsidP="004C565C">
            <w:pPr>
              <w:spacing w:after="1" w:line="200" w:lineRule="atLeast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4C56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6633" w:type="dxa"/>
            <w:hideMark/>
          </w:tcPr>
          <w:p w:rsidR="004C565C" w:rsidRPr="004C565C" w:rsidRDefault="004C565C" w:rsidP="004C565C">
            <w:pPr>
              <w:spacing w:after="1" w:line="20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Мансуров Ильдар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Риялович</w:t>
            </w:r>
            <w:proofErr w:type="spellEnd"/>
            <w:r w:rsidRPr="004C56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главный врач;</w:t>
            </w:r>
          </w:p>
        </w:tc>
      </w:tr>
      <w:tr w:rsidR="004C565C" w:rsidRPr="004C565C" w:rsidTr="004C565C">
        <w:tc>
          <w:tcPr>
            <w:tcW w:w="2438" w:type="dxa"/>
            <w:hideMark/>
          </w:tcPr>
          <w:p w:rsidR="004C565C" w:rsidRPr="004C565C" w:rsidRDefault="004C565C" w:rsidP="004C565C">
            <w:pPr>
              <w:spacing w:after="1" w:line="200" w:lineRule="atLeast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4C56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председателя Комиссии</w:t>
            </w:r>
          </w:p>
        </w:tc>
        <w:tc>
          <w:tcPr>
            <w:tcW w:w="6633" w:type="dxa"/>
            <w:hideMark/>
          </w:tcPr>
          <w:p w:rsidR="004C565C" w:rsidRPr="004C565C" w:rsidRDefault="004C565C" w:rsidP="004C565C">
            <w:pPr>
              <w:spacing w:after="1" w:line="20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Бордиловская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Наталья Евгеньевна</w:t>
            </w:r>
            <w:r w:rsidRPr="004C56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заместитель главного врача по экономическим вопросам;</w:t>
            </w:r>
          </w:p>
        </w:tc>
      </w:tr>
      <w:tr w:rsidR="004C565C" w:rsidRPr="004C565C" w:rsidTr="004C565C">
        <w:tc>
          <w:tcPr>
            <w:tcW w:w="2438" w:type="dxa"/>
            <w:vMerge w:val="restart"/>
            <w:hideMark/>
          </w:tcPr>
          <w:p w:rsidR="004C565C" w:rsidRPr="004C565C" w:rsidRDefault="004C565C" w:rsidP="004C565C">
            <w:pPr>
              <w:spacing w:after="1" w:line="200" w:lineRule="atLeast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4C56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6633" w:type="dxa"/>
            <w:hideMark/>
          </w:tcPr>
          <w:p w:rsidR="004C565C" w:rsidRPr="004C565C" w:rsidRDefault="004C565C" w:rsidP="004C565C">
            <w:pPr>
              <w:spacing w:after="1" w:line="20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Заборовский Константин Александрович</w:t>
            </w:r>
            <w:r w:rsidRPr="004C56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заместитель главного врача по медицинской части;</w:t>
            </w:r>
          </w:p>
        </w:tc>
      </w:tr>
      <w:tr w:rsidR="004C565C" w:rsidRPr="004C565C" w:rsidTr="004C565C">
        <w:tc>
          <w:tcPr>
            <w:tcW w:w="2438" w:type="dxa"/>
            <w:vMerge/>
            <w:vAlign w:val="center"/>
            <w:hideMark/>
          </w:tcPr>
          <w:p w:rsidR="004C565C" w:rsidRPr="004C565C" w:rsidRDefault="004C565C" w:rsidP="004C565C">
            <w:pPr>
              <w:spacing w:after="0" w:line="256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3" w:type="dxa"/>
            <w:hideMark/>
          </w:tcPr>
          <w:p w:rsidR="004C565C" w:rsidRPr="004C565C" w:rsidRDefault="004C565C" w:rsidP="004C565C">
            <w:pPr>
              <w:spacing w:after="1" w:line="20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Андросюк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Наталья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Маевна</w:t>
            </w:r>
            <w:proofErr w:type="spellEnd"/>
            <w:r w:rsidRPr="004C56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начальник отдела кадров;</w:t>
            </w:r>
          </w:p>
        </w:tc>
      </w:tr>
      <w:tr w:rsidR="004C565C" w:rsidRPr="004C565C" w:rsidTr="004C565C">
        <w:tc>
          <w:tcPr>
            <w:tcW w:w="2438" w:type="dxa"/>
            <w:vMerge/>
            <w:vAlign w:val="center"/>
            <w:hideMark/>
          </w:tcPr>
          <w:p w:rsidR="004C565C" w:rsidRPr="004C565C" w:rsidRDefault="004C565C" w:rsidP="004C565C">
            <w:pPr>
              <w:spacing w:after="0" w:line="256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3" w:type="dxa"/>
            <w:hideMark/>
          </w:tcPr>
          <w:p w:rsidR="004C565C" w:rsidRPr="004C565C" w:rsidRDefault="004C565C" w:rsidP="004C565C">
            <w:pPr>
              <w:spacing w:after="1" w:line="20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4C56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Гущин Павел Александрович, заместитель начальника Отдела здравоохранения администрации Выборгского района Санкт-Петербурга;</w:t>
            </w:r>
          </w:p>
        </w:tc>
      </w:tr>
      <w:tr w:rsidR="004C565C" w:rsidRPr="004C565C" w:rsidTr="004C565C">
        <w:tc>
          <w:tcPr>
            <w:tcW w:w="2438" w:type="dxa"/>
            <w:vMerge/>
            <w:vAlign w:val="center"/>
            <w:hideMark/>
          </w:tcPr>
          <w:p w:rsidR="004C565C" w:rsidRPr="004C565C" w:rsidRDefault="004C565C" w:rsidP="004C565C">
            <w:pPr>
              <w:spacing w:after="0" w:line="256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3" w:type="dxa"/>
            <w:hideMark/>
          </w:tcPr>
          <w:p w:rsidR="004C565C" w:rsidRPr="004C565C" w:rsidRDefault="004C565C" w:rsidP="004C565C">
            <w:pPr>
              <w:spacing w:after="1" w:line="20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Троицкая Ирина Олеговна</w:t>
            </w:r>
            <w:r w:rsidRPr="004C56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главная</w:t>
            </w:r>
            <w:r w:rsidRPr="004C56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медицинская сестра;</w:t>
            </w:r>
          </w:p>
        </w:tc>
      </w:tr>
      <w:tr w:rsidR="004C565C" w:rsidRPr="004C565C" w:rsidTr="004C565C">
        <w:tc>
          <w:tcPr>
            <w:tcW w:w="2438" w:type="dxa"/>
            <w:vMerge/>
            <w:vAlign w:val="center"/>
            <w:hideMark/>
          </w:tcPr>
          <w:p w:rsidR="004C565C" w:rsidRPr="004C565C" w:rsidRDefault="004C565C" w:rsidP="004C565C">
            <w:pPr>
              <w:spacing w:after="0" w:line="256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3" w:type="dxa"/>
          </w:tcPr>
          <w:p w:rsidR="004C565C" w:rsidRPr="004C565C" w:rsidRDefault="004C565C" w:rsidP="004C565C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Давыдова Вероника Сергеевна</w:t>
            </w:r>
            <w:r w:rsidRPr="004C56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заведующий поликлиническим отделением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Pr="004C56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C565C" w:rsidRPr="004C565C" w:rsidRDefault="004C565C" w:rsidP="004C565C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565C" w:rsidRDefault="004C565C" w:rsidP="004C565C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Новиков Виктор Константинович</w:t>
            </w:r>
            <w:r w:rsidRPr="004C56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заведующий поликлиническим отделением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104</w:t>
            </w:r>
            <w:r w:rsidRPr="004C56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C565C" w:rsidRDefault="004C565C" w:rsidP="004C565C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565C" w:rsidRDefault="004C565C" w:rsidP="004C565C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Буряк Борис Анатольевич</w:t>
            </w:r>
            <w:r w:rsidRPr="004C56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круглосуточным травматологическим пунктом.</w:t>
            </w:r>
          </w:p>
          <w:p w:rsidR="004C565C" w:rsidRPr="004C565C" w:rsidRDefault="004C565C" w:rsidP="004C565C">
            <w:pPr>
              <w:spacing w:after="1" w:line="20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</w:tr>
      <w:tr w:rsidR="004C565C" w:rsidRPr="004C565C" w:rsidTr="004C565C">
        <w:tc>
          <w:tcPr>
            <w:tcW w:w="2438" w:type="dxa"/>
            <w:hideMark/>
          </w:tcPr>
          <w:p w:rsidR="004C565C" w:rsidRPr="004C565C" w:rsidRDefault="004C565C" w:rsidP="004C565C">
            <w:pPr>
              <w:spacing w:after="1" w:line="200" w:lineRule="atLeast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4C56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Ответственный секретарь Комиссии</w:t>
            </w:r>
          </w:p>
        </w:tc>
        <w:tc>
          <w:tcPr>
            <w:tcW w:w="6633" w:type="dxa"/>
            <w:hideMark/>
          </w:tcPr>
          <w:p w:rsidR="004C565C" w:rsidRPr="004C565C" w:rsidRDefault="004C565C" w:rsidP="004C565C">
            <w:pPr>
              <w:spacing w:after="1" w:line="20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Локшин Алексей Львович</w:t>
            </w:r>
            <w:r w:rsidRPr="004C56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юрисконсульт.</w:t>
            </w:r>
          </w:p>
        </w:tc>
      </w:tr>
    </w:tbl>
    <w:p w:rsidR="00B311CB" w:rsidRDefault="00B311CB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Pr="00473859" w:rsidRDefault="00AE60E0" w:rsidP="005F5F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E60E0" w:rsidRPr="00473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D70"/>
    <w:multiLevelType w:val="hybridMultilevel"/>
    <w:tmpl w:val="5D96C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C749C"/>
    <w:multiLevelType w:val="hybridMultilevel"/>
    <w:tmpl w:val="401838F6"/>
    <w:lvl w:ilvl="0" w:tplc="20E2F9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4A"/>
    <w:rsid w:val="001D7720"/>
    <w:rsid w:val="002657C0"/>
    <w:rsid w:val="002E3D9F"/>
    <w:rsid w:val="00473859"/>
    <w:rsid w:val="004C565C"/>
    <w:rsid w:val="00597611"/>
    <w:rsid w:val="005F5F1B"/>
    <w:rsid w:val="0065377F"/>
    <w:rsid w:val="007B20DF"/>
    <w:rsid w:val="00A26FB2"/>
    <w:rsid w:val="00A6479D"/>
    <w:rsid w:val="00A82E1E"/>
    <w:rsid w:val="00AE60E0"/>
    <w:rsid w:val="00B311CB"/>
    <w:rsid w:val="00C769F7"/>
    <w:rsid w:val="00D0694C"/>
    <w:rsid w:val="00D1164A"/>
    <w:rsid w:val="00E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9E5B"/>
  <w15:chartTrackingRefBased/>
  <w15:docId w15:val="{EC3759AA-728F-4F6C-BC03-97343A60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6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6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9F7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6">
    <w:name w:val="Знак Знак Знак"/>
    <w:basedOn w:val="a"/>
    <w:rsid w:val="00A82E1E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a7">
    <w:name w:val="No Spacing"/>
    <w:uiPriority w:val="1"/>
    <w:qFormat/>
    <w:rsid w:val="00A82E1E"/>
    <w:pPr>
      <w:spacing w:after="0" w:line="240" w:lineRule="auto"/>
    </w:pPr>
    <w:rPr>
      <w:rFonts w:eastAsiaTheme="minorEastAsia"/>
      <w:lang w:eastAsia="ru-RU"/>
    </w:rPr>
  </w:style>
  <w:style w:type="paragraph" w:customStyle="1" w:styleId="a8">
    <w:name w:val="Знак Знак Знак"/>
    <w:basedOn w:val="a"/>
    <w:rsid w:val="002E3D9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rsid w:val="004C5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47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9AD2C44A1A28495FC53D94736222DF49D02DE6C4026CF0F628C0CE8DS0x8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2729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Локшин Алексей Львович</cp:lastModifiedBy>
  <cp:revision>4</cp:revision>
  <cp:lastPrinted>2018-09-27T13:03:00Z</cp:lastPrinted>
  <dcterms:created xsi:type="dcterms:W3CDTF">2019-08-22T08:48:00Z</dcterms:created>
  <dcterms:modified xsi:type="dcterms:W3CDTF">2019-08-22T14:24:00Z</dcterms:modified>
</cp:coreProperties>
</file>